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72F" w:rsidRDefault="00E1072F">
      <w:pPr>
        <w:rPr>
          <w:rFonts w:ascii="Times New Roman" w:hAnsi="Times New Roman" w:cs="Times New Roman"/>
          <w:sz w:val="24"/>
          <w:szCs w:val="24"/>
        </w:rPr>
      </w:pPr>
      <w:bookmarkStart w:id="0" w:name="_GoBack"/>
    </w:p>
    <w:bookmarkEnd w:id="0"/>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pPr>
        <w:rPr>
          <w:rFonts w:ascii="Times New Roman" w:hAnsi="Times New Roman" w:cs="Times New Roman"/>
          <w:sz w:val="24"/>
          <w:szCs w:val="24"/>
        </w:rPr>
      </w:pPr>
    </w:p>
    <w:p w:rsidR="00E1072F" w:rsidRDefault="00E1072F" w:rsidP="00E1072F">
      <w:pPr>
        <w:jc w:val="center"/>
        <w:rPr>
          <w:rFonts w:ascii="Times New Roman" w:hAnsi="Times New Roman" w:cs="Times New Roman"/>
          <w:sz w:val="24"/>
          <w:szCs w:val="24"/>
        </w:rPr>
      </w:pPr>
      <w:r>
        <w:rPr>
          <w:rFonts w:ascii="Times New Roman" w:hAnsi="Times New Roman" w:cs="Times New Roman"/>
          <w:sz w:val="24"/>
          <w:szCs w:val="24"/>
        </w:rPr>
        <w:t>STUDENT NAME</w:t>
      </w:r>
    </w:p>
    <w:p w:rsidR="00E1072F" w:rsidRDefault="00E1072F" w:rsidP="00E1072F">
      <w:pPr>
        <w:jc w:val="center"/>
        <w:rPr>
          <w:rFonts w:ascii="Times New Roman" w:hAnsi="Times New Roman" w:cs="Times New Roman"/>
          <w:sz w:val="24"/>
          <w:szCs w:val="24"/>
        </w:rPr>
      </w:pPr>
      <w:r>
        <w:rPr>
          <w:rFonts w:ascii="Times New Roman" w:hAnsi="Times New Roman" w:cs="Times New Roman"/>
          <w:sz w:val="24"/>
          <w:szCs w:val="24"/>
        </w:rPr>
        <w:t>NAME OF INSTITUTION</w:t>
      </w:r>
      <w:r>
        <w:rPr>
          <w:rFonts w:ascii="Times New Roman" w:hAnsi="Times New Roman" w:cs="Times New Roman"/>
          <w:sz w:val="24"/>
          <w:szCs w:val="24"/>
        </w:rPr>
        <w:br w:type="page"/>
      </w:r>
    </w:p>
    <w:p w:rsidR="00E1072F" w:rsidRDefault="00E1072F" w:rsidP="00ED36A6">
      <w:pPr>
        <w:spacing w:line="480" w:lineRule="auto"/>
        <w:ind w:firstLine="720"/>
        <w:rPr>
          <w:rFonts w:ascii="Times New Roman" w:hAnsi="Times New Roman" w:cs="Times New Roman"/>
          <w:sz w:val="24"/>
          <w:szCs w:val="24"/>
        </w:rPr>
      </w:pPr>
    </w:p>
    <w:p w:rsidR="009E2A8F" w:rsidRPr="00ED36A6" w:rsidRDefault="00C4164F"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 xml:space="preserve">Malkin notes that </w:t>
      </w:r>
      <w:r w:rsidR="00E3135B" w:rsidRPr="00ED36A6">
        <w:rPr>
          <w:rFonts w:ascii="Times New Roman" w:hAnsi="Times New Roman" w:cs="Times New Roman"/>
          <w:sz w:val="24"/>
          <w:szCs w:val="24"/>
        </w:rPr>
        <w:t xml:space="preserve">Artificial Intelligence had great potential to </w:t>
      </w:r>
      <w:r w:rsidR="00ED36A6" w:rsidRPr="00ED36A6">
        <w:rPr>
          <w:rFonts w:ascii="Times New Roman" w:hAnsi="Times New Roman" w:cs="Times New Roman"/>
          <w:sz w:val="24"/>
          <w:szCs w:val="24"/>
        </w:rPr>
        <w:t>revolutionize</w:t>
      </w:r>
      <w:r w:rsidR="00E3135B" w:rsidRPr="00ED36A6">
        <w:rPr>
          <w:rFonts w:ascii="Times New Roman" w:hAnsi="Times New Roman" w:cs="Times New Roman"/>
          <w:sz w:val="24"/>
          <w:szCs w:val="24"/>
        </w:rPr>
        <w:t xml:space="preserve"> several aspects of financial services industry. Malkin</w:t>
      </w:r>
      <w:r w:rsidR="0093132E" w:rsidRPr="00ED36A6">
        <w:rPr>
          <w:rFonts w:ascii="Times New Roman" w:hAnsi="Times New Roman" w:cs="Times New Roman"/>
          <w:sz w:val="24"/>
          <w:szCs w:val="24"/>
        </w:rPr>
        <w:t xml:space="preserve"> sat on his</w:t>
      </w:r>
      <w:r w:rsidR="00E3135B" w:rsidRPr="00ED36A6">
        <w:rPr>
          <w:rFonts w:ascii="Times New Roman" w:hAnsi="Times New Roman" w:cs="Times New Roman"/>
          <w:sz w:val="24"/>
          <w:szCs w:val="24"/>
        </w:rPr>
        <w:t xml:space="preserve"> desk pondering</w:t>
      </w:r>
      <w:r w:rsidR="0093132E" w:rsidRPr="00ED36A6">
        <w:rPr>
          <w:rFonts w:ascii="Times New Roman" w:hAnsi="Times New Roman" w:cs="Times New Roman"/>
          <w:sz w:val="24"/>
          <w:szCs w:val="24"/>
        </w:rPr>
        <w:t xml:space="preserve"> the best path to growth for the company. He wondered how a small software firm like </w:t>
      </w:r>
      <w:r w:rsidR="00ED36A6" w:rsidRPr="00ED36A6">
        <w:rPr>
          <w:rFonts w:ascii="Times New Roman" w:hAnsi="Times New Roman" w:cs="Times New Roman"/>
          <w:sz w:val="24"/>
          <w:szCs w:val="24"/>
        </w:rPr>
        <w:t>cogent</w:t>
      </w:r>
      <w:r w:rsidR="0093132E" w:rsidRPr="00ED36A6">
        <w:rPr>
          <w:rFonts w:ascii="Times New Roman" w:hAnsi="Times New Roman" w:cs="Times New Roman"/>
          <w:sz w:val="24"/>
          <w:szCs w:val="24"/>
        </w:rPr>
        <w:t xml:space="preserve"> labs without proprietary data sets or large computing infrastructure would fit. They were pondering whether to run applications on the cloud and sell directly to financial services firms. The other alternative was Cogent Labs merging </w:t>
      </w:r>
      <w:r w:rsidRPr="00ED36A6">
        <w:rPr>
          <w:rFonts w:ascii="Times New Roman" w:hAnsi="Times New Roman" w:cs="Times New Roman"/>
          <w:sz w:val="24"/>
          <w:szCs w:val="24"/>
        </w:rPr>
        <w:t>with major cloud producers</w:t>
      </w:r>
      <w:r w:rsidR="0093132E" w:rsidRPr="00ED36A6">
        <w:rPr>
          <w:rFonts w:ascii="Times New Roman" w:hAnsi="Times New Roman" w:cs="Times New Roman"/>
          <w:sz w:val="24"/>
          <w:szCs w:val="24"/>
        </w:rPr>
        <w:t xml:space="preserve"> in order to provide expertise necessary to customize their offerings for financial services.</w:t>
      </w:r>
      <w:r w:rsidRPr="00ED36A6">
        <w:rPr>
          <w:rFonts w:ascii="Times New Roman" w:hAnsi="Times New Roman" w:cs="Times New Roman"/>
          <w:sz w:val="24"/>
          <w:szCs w:val="24"/>
        </w:rPr>
        <w:t xml:space="preserve"> Google Cloud Pattern </w:t>
      </w:r>
      <w:r w:rsidR="00A1359E" w:rsidRPr="00ED36A6">
        <w:rPr>
          <w:rFonts w:ascii="Times New Roman" w:hAnsi="Times New Roman" w:cs="Times New Roman"/>
          <w:sz w:val="24"/>
          <w:szCs w:val="24"/>
        </w:rPr>
        <w:t xml:space="preserve">(GCP), and Amazon </w:t>
      </w:r>
      <w:r w:rsidR="00ED36A6" w:rsidRPr="00ED36A6">
        <w:rPr>
          <w:rFonts w:ascii="Times New Roman" w:hAnsi="Times New Roman" w:cs="Times New Roman"/>
          <w:sz w:val="24"/>
          <w:szCs w:val="24"/>
        </w:rPr>
        <w:t>Web Services</w:t>
      </w:r>
      <w:r w:rsidRPr="00ED36A6">
        <w:rPr>
          <w:rFonts w:ascii="Times New Roman" w:hAnsi="Times New Roman" w:cs="Times New Roman"/>
          <w:sz w:val="24"/>
          <w:szCs w:val="24"/>
        </w:rPr>
        <w:t xml:space="preserve"> (AWB), others like Microsoft were still offering competition.</w:t>
      </w:r>
    </w:p>
    <w:p w:rsidR="00C4164F" w:rsidRPr="00ED36A6" w:rsidRDefault="00C4164F"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Artificial Intelligence was first developed in 1959 and by 2010, it had become a value-added component to enterprise and consumer software. As time went by, Artificial Intelligence market grew by $ 2,107M by 2015.</w:t>
      </w:r>
    </w:p>
    <w:p w:rsidR="00C4164F" w:rsidRPr="00ED36A6" w:rsidRDefault="00C4164F"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At first, artificial intelligence</w:t>
      </w:r>
      <w:r w:rsidR="00A1359E" w:rsidRPr="00ED36A6">
        <w:rPr>
          <w:rFonts w:ascii="Times New Roman" w:hAnsi="Times New Roman" w:cs="Times New Roman"/>
          <w:sz w:val="24"/>
          <w:szCs w:val="24"/>
        </w:rPr>
        <w:t xml:space="preserve"> in finance</w:t>
      </w:r>
      <w:r w:rsidRPr="00ED36A6">
        <w:rPr>
          <w:rFonts w:ascii="Times New Roman" w:hAnsi="Times New Roman" w:cs="Times New Roman"/>
          <w:sz w:val="24"/>
          <w:szCs w:val="24"/>
        </w:rPr>
        <w:t xml:space="preserve"> faced a myriad of challenges</w:t>
      </w:r>
      <w:r w:rsidR="00A1359E" w:rsidRPr="00ED36A6">
        <w:rPr>
          <w:rFonts w:ascii="Times New Roman" w:hAnsi="Times New Roman" w:cs="Times New Roman"/>
          <w:sz w:val="24"/>
          <w:szCs w:val="24"/>
        </w:rPr>
        <w:t xml:space="preserve"> but as time went, the results kept promising. Many businesses were acquiring it with many banks buying it as it was a good system for detecting fraud.</w:t>
      </w:r>
    </w:p>
    <w:p w:rsidR="00A1359E" w:rsidRPr="00ED36A6" w:rsidRDefault="00A1359E"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Cogent Labs focused to bridge the gap between newly published academic research and real world business solutions. Her driving force and strategy was perception led to understanding, which ultimately led to reasoning. She developed a 3-year plan whereby the goal for 2019 was to take action on the data.</w:t>
      </w:r>
    </w:p>
    <w:p w:rsidR="00ED36A6" w:rsidRDefault="00A1359E"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 xml:space="preserve">The Company’s flagship projects was an AI- enabled handwriting application called Tegaki which steady and increasing revenue. Her key focus was to continue </w:t>
      </w:r>
      <w:r w:rsidR="00FB530A" w:rsidRPr="00ED36A6">
        <w:rPr>
          <w:rFonts w:ascii="Times New Roman" w:hAnsi="Times New Roman" w:cs="Times New Roman"/>
          <w:sz w:val="24"/>
          <w:szCs w:val="24"/>
        </w:rPr>
        <w:t>to build around the data of general perception. Malkin notes that Companies like Salesforce were building AI models that dealt with data once it was already in their database.</w:t>
      </w:r>
      <w:r w:rsidR="00ED36A6" w:rsidRPr="00ED36A6">
        <w:rPr>
          <w:rFonts w:ascii="Times New Roman" w:hAnsi="Times New Roman" w:cs="Times New Roman"/>
          <w:sz w:val="24"/>
          <w:szCs w:val="24"/>
        </w:rPr>
        <w:t xml:space="preserve"> </w:t>
      </w:r>
      <w:r w:rsidR="00FB530A" w:rsidRPr="00ED36A6">
        <w:rPr>
          <w:rFonts w:ascii="Times New Roman" w:hAnsi="Times New Roman" w:cs="Times New Roman"/>
          <w:sz w:val="24"/>
          <w:szCs w:val="24"/>
        </w:rPr>
        <w:t xml:space="preserve">Cogent finally, was building </w:t>
      </w:r>
      <w:r w:rsidR="00FB530A" w:rsidRPr="00ED36A6">
        <w:rPr>
          <w:rFonts w:ascii="Times New Roman" w:hAnsi="Times New Roman" w:cs="Times New Roman"/>
          <w:sz w:val="24"/>
          <w:szCs w:val="24"/>
        </w:rPr>
        <w:lastRenderedPageBreak/>
        <w:t>out a time series platform for financial services clients, which even up to now were primarily large Japanese financial institutions.</w:t>
      </w:r>
    </w:p>
    <w:p w:rsidR="00FB530A" w:rsidRPr="00ED36A6" w:rsidRDefault="00ED36A6" w:rsidP="00ED36A6">
      <w:pPr>
        <w:spacing w:line="480" w:lineRule="auto"/>
        <w:ind w:firstLine="720"/>
        <w:rPr>
          <w:rFonts w:ascii="Times New Roman" w:hAnsi="Times New Roman" w:cs="Times New Roman"/>
          <w:b/>
          <w:sz w:val="24"/>
          <w:szCs w:val="24"/>
        </w:rPr>
      </w:pPr>
      <w:r w:rsidRPr="00ED36A6">
        <w:rPr>
          <w:rFonts w:ascii="Times New Roman" w:hAnsi="Times New Roman" w:cs="Times New Roman"/>
          <w:b/>
          <w:sz w:val="24"/>
          <w:szCs w:val="24"/>
        </w:rPr>
        <w:t>The major players</w:t>
      </w:r>
      <w:r w:rsidR="00FB530A" w:rsidRPr="00ED36A6">
        <w:rPr>
          <w:rFonts w:ascii="Times New Roman" w:hAnsi="Times New Roman" w:cs="Times New Roman"/>
          <w:b/>
          <w:sz w:val="24"/>
          <w:szCs w:val="24"/>
        </w:rPr>
        <w:t xml:space="preserve"> </w:t>
      </w:r>
    </w:p>
    <w:p w:rsidR="00BC6C4F" w:rsidRDefault="00BC6C4F"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Artificial Intelligence required huge capital investments and only big Companies like Amazon who was the market leader by June 2017. Gartner says that Amazon Web Services was the most mature enterprise- ready provider, with the capability of governing a large number of users and assets.</w:t>
      </w:r>
    </w:p>
    <w:p w:rsidR="00E62F48" w:rsidRPr="00ED36A6" w:rsidRDefault="00BC6C4F"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 xml:space="preserve">Google Cloud Platform (GCP) was a late comer in the cloud computing space. Her strategy was based on part in commercializing the internal innovative technology capabilities that she had developed to run its consumers </w:t>
      </w:r>
      <w:r w:rsidR="00E62F48" w:rsidRPr="00ED36A6">
        <w:rPr>
          <w:rFonts w:ascii="Times New Roman" w:hAnsi="Times New Roman" w:cs="Times New Roman"/>
          <w:sz w:val="24"/>
          <w:szCs w:val="24"/>
        </w:rPr>
        <w:t>business at scale.</w:t>
      </w:r>
    </w:p>
    <w:p w:rsidR="00BC6C4F" w:rsidRPr="00ED36A6" w:rsidRDefault="00E62F48"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 xml:space="preserve">Like the many AI- focused firms, Cogent Labs was an active user of cloud, and utilized quite a number her services from a myriad of providers. Cogent’s use of GCP was centred </w:t>
      </w:r>
      <w:r w:rsidR="00ED36A6" w:rsidRPr="00ED36A6">
        <w:rPr>
          <w:rFonts w:ascii="Times New Roman" w:hAnsi="Times New Roman" w:cs="Times New Roman"/>
          <w:sz w:val="24"/>
          <w:szCs w:val="24"/>
        </w:rPr>
        <w:t>around</w:t>
      </w:r>
      <w:r w:rsidRPr="00ED36A6">
        <w:rPr>
          <w:rFonts w:ascii="Times New Roman" w:hAnsi="Times New Roman" w:cs="Times New Roman"/>
          <w:sz w:val="24"/>
          <w:szCs w:val="24"/>
        </w:rPr>
        <w:t xml:space="preserve"> a set of technical advantages such as GCP’s native support of Kubernetes which was an open source system to manage containerized applications, GCP’s superior logical tool  and, GCP’s cheaper price point for compute instance.</w:t>
      </w:r>
    </w:p>
    <w:p w:rsidR="00E62F48" w:rsidRDefault="00E62F48" w:rsidP="00ED36A6">
      <w:pPr>
        <w:spacing w:line="480" w:lineRule="auto"/>
        <w:ind w:firstLine="720"/>
        <w:rPr>
          <w:rFonts w:ascii="Times New Roman" w:hAnsi="Times New Roman" w:cs="Times New Roman"/>
          <w:sz w:val="24"/>
          <w:szCs w:val="24"/>
        </w:rPr>
      </w:pPr>
      <w:r w:rsidRPr="00ED36A6">
        <w:rPr>
          <w:rFonts w:ascii="Times New Roman" w:hAnsi="Times New Roman" w:cs="Times New Roman"/>
          <w:sz w:val="24"/>
          <w:szCs w:val="24"/>
        </w:rPr>
        <w:t>By end of 2017, Cogent had started deploying their machine learning expertise in a variety of areas relevant to the financial service sector.</w:t>
      </w:r>
    </w:p>
    <w:p w:rsidR="00ED36A6" w:rsidRDefault="00ED36A6" w:rsidP="00ED36A6">
      <w:pPr>
        <w:spacing w:line="480" w:lineRule="auto"/>
        <w:ind w:firstLine="720"/>
        <w:rPr>
          <w:rFonts w:ascii="Times New Roman" w:hAnsi="Times New Roman" w:cs="Times New Roman"/>
          <w:b/>
          <w:sz w:val="24"/>
          <w:szCs w:val="24"/>
        </w:rPr>
      </w:pPr>
      <w:r w:rsidRPr="00ED36A6">
        <w:rPr>
          <w:rFonts w:ascii="Times New Roman" w:hAnsi="Times New Roman" w:cs="Times New Roman"/>
          <w:b/>
          <w:sz w:val="24"/>
          <w:szCs w:val="24"/>
        </w:rPr>
        <w:t>Major Problems</w:t>
      </w:r>
    </w:p>
    <w:p w:rsidR="00ED36A6" w:rsidRDefault="00ED36A6" w:rsidP="00ED3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w:t>
      </w:r>
      <w:r w:rsidR="00B01440">
        <w:rPr>
          <w:rFonts w:ascii="Times New Roman" w:hAnsi="Times New Roman" w:cs="Times New Roman"/>
          <w:sz w:val="24"/>
          <w:szCs w:val="24"/>
        </w:rPr>
        <w:t>problems discussed were</w:t>
      </w:r>
      <w:r>
        <w:rPr>
          <w:rFonts w:ascii="Times New Roman" w:hAnsi="Times New Roman" w:cs="Times New Roman"/>
          <w:sz w:val="24"/>
          <w:szCs w:val="24"/>
        </w:rPr>
        <w:t xml:space="preserve"> how the market is locked for new and small entrants</w:t>
      </w:r>
      <w:r w:rsidR="00B01440">
        <w:rPr>
          <w:rFonts w:ascii="Times New Roman" w:hAnsi="Times New Roman" w:cs="Times New Roman"/>
          <w:sz w:val="24"/>
          <w:szCs w:val="24"/>
        </w:rPr>
        <w:t>. Cogent took time to register progress; in fact, it took her 3 years to capitalize on any financial data. This is not for the case of Cogent but in the real life, entry of small firms is prohibited and most of them close in their first year of operation.</w:t>
      </w:r>
    </w:p>
    <w:p w:rsidR="00B01440" w:rsidRDefault="00B01440" w:rsidP="00ED36A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Starting any business requires capital. Companies like Amazon, Google Cloud Platform, Microsoft were had established themselves by the time Cogent decided to enter in</w:t>
      </w:r>
      <w:r w:rsidR="0049420F">
        <w:rPr>
          <w:rFonts w:ascii="Times New Roman" w:hAnsi="Times New Roman" w:cs="Times New Roman"/>
          <w:sz w:val="24"/>
          <w:szCs w:val="24"/>
        </w:rPr>
        <w:t xml:space="preserve"> the market. If Cogent had no strong capital to ensure she remain in the market, she could have closed as there was no guarantee that entering in that product line will warrant immediate revenue.</w:t>
      </w:r>
    </w:p>
    <w:p w:rsidR="0049420F" w:rsidRDefault="0049420F" w:rsidP="00ED36A6">
      <w:pPr>
        <w:spacing w:line="480" w:lineRule="auto"/>
        <w:ind w:firstLine="720"/>
        <w:rPr>
          <w:rFonts w:ascii="Times New Roman" w:hAnsi="Times New Roman" w:cs="Times New Roman"/>
          <w:b/>
          <w:sz w:val="24"/>
          <w:szCs w:val="24"/>
        </w:rPr>
      </w:pPr>
      <w:r w:rsidRPr="0049420F">
        <w:rPr>
          <w:rFonts w:ascii="Times New Roman" w:hAnsi="Times New Roman" w:cs="Times New Roman"/>
          <w:b/>
          <w:sz w:val="24"/>
          <w:szCs w:val="24"/>
        </w:rPr>
        <w:t>Future financial decision</w:t>
      </w:r>
      <w:r>
        <w:rPr>
          <w:rFonts w:ascii="Times New Roman" w:hAnsi="Times New Roman" w:cs="Times New Roman"/>
          <w:b/>
          <w:sz w:val="24"/>
          <w:szCs w:val="24"/>
        </w:rPr>
        <w:t>-</w:t>
      </w:r>
      <w:r w:rsidRPr="0049420F">
        <w:rPr>
          <w:rFonts w:ascii="Times New Roman" w:hAnsi="Times New Roman" w:cs="Times New Roman"/>
          <w:b/>
          <w:sz w:val="24"/>
          <w:szCs w:val="24"/>
        </w:rPr>
        <w:t>making</w:t>
      </w:r>
    </w:p>
    <w:p w:rsidR="0049420F" w:rsidRDefault="00CE45DB" w:rsidP="00ED3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Artificial intelligence was a big opportunity in the financial sector and industry at large. Many saw that the earlier problems which in the industry could be done away with. Although, many saw that there was no chance for artificial intelligence to be misused, it was not 100 percent as still there was significant concern about it being misused.</w:t>
      </w:r>
    </w:p>
    <w:p w:rsidR="00CE45DB" w:rsidRDefault="00CE45DB" w:rsidP="00ED3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Ulku Rowe added “At Google we are very excited about what AI can do for financial services. By building better financial models, the cost of participation can be lo</w:t>
      </w:r>
      <w:r w:rsidR="00E1072F">
        <w:rPr>
          <w:rFonts w:ascii="Times New Roman" w:hAnsi="Times New Roman" w:cs="Times New Roman"/>
          <w:sz w:val="24"/>
          <w:szCs w:val="24"/>
        </w:rPr>
        <w:t xml:space="preserve">wered </w:t>
      </w:r>
      <w:r>
        <w:rPr>
          <w:rFonts w:ascii="Times New Roman" w:hAnsi="Times New Roman" w:cs="Times New Roman"/>
          <w:sz w:val="24"/>
          <w:szCs w:val="24"/>
        </w:rPr>
        <w:t>and create safer financial markets.</w:t>
      </w:r>
    </w:p>
    <w:p w:rsidR="00E1072F" w:rsidRDefault="00E1072F" w:rsidP="00ED3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Going forward, more customized systems will be developed which will be tailored to according to the users need. Probably in a decades time financial system that can be fraud free will be developed and be put into place.</w:t>
      </w:r>
    </w:p>
    <w:p w:rsidR="00E1072F" w:rsidRPr="00F2321F" w:rsidRDefault="00E1072F" w:rsidP="00ED36A6">
      <w:pPr>
        <w:spacing w:line="480" w:lineRule="auto"/>
        <w:ind w:firstLine="720"/>
        <w:rPr>
          <w:rFonts w:ascii="Times New Roman" w:hAnsi="Times New Roman" w:cs="Times New Roman"/>
          <w:b/>
          <w:sz w:val="24"/>
          <w:szCs w:val="24"/>
        </w:rPr>
      </w:pPr>
      <w:r w:rsidRPr="00F2321F">
        <w:rPr>
          <w:rFonts w:ascii="Times New Roman" w:hAnsi="Times New Roman" w:cs="Times New Roman"/>
          <w:b/>
          <w:sz w:val="24"/>
          <w:szCs w:val="24"/>
        </w:rPr>
        <w:t>Conclusion</w:t>
      </w:r>
    </w:p>
    <w:p w:rsidR="00E1072F" w:rsidRPr="0049420F" w:rsidRDefault="00E1072F" w:rsidP="00ED3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Malkins perspective, there were challenges that lay ahead as Cogent</w:t>
      </w:r>
      <w:r w:rsidR="00F2321F">
        <w:rPr>
          <w:rFonts w:ascii="Times New Roman" w:hAnsi="Times New Roman" w:cs="Times New Roman"/>
          <w:sz w:val="24"/>
          <w:szCs w:val="24"/>
        </w:rPr>
        <w:t xml:space="preserve"> </w:t>
      </w:r>
      <w:r>
        <w:rPr>
          <w:rFonts w:ascii="Times New Roman" w:hAnsi="Times New Roman" w:cs="Times New Roman"/>
          <w:sz w:val="24"/>
          <w:szCs w:val="24"/>
        </w:rPr>
        <w:t xml:space="preserve">Labs could not be compared to big brothers in the industry. </w:t>
      </w:r>
      <w:r w:rsidR="00F2321F">
        <w:rPr>
          <w:rFonts w:ascii="Times New Roman" w:hAnsi="Times New Roman" w:cs="Times New Roman"/>
          <w:sz w:val="24"/>
          <w:szCs w:val="24"/>
        </w:rPr>
        <w:t>However,</w:t>
      </w:r>
      <w:r>
        <w:rPr>
          <w:rFonts w:ascii="Times New Roman" w:hAnsi="Times New Roman" w:cs="Times New Roman"/>
          <w:sz w:val="24"/>
          <w:szCs w:val="24"/>
        </w:rPr>
        <w:t xml:space="preserve"> one thing</w:t>
      </w:r>
      <w:r w:rsidR="00F2321F">
        <w:rPr>
          <w:rFonts w:ascii="Times New Roman" w:hAnsi="Times New Roman" w:cs="Times New Roman"/>
          <w:sz w:val="24"/>
          <w:szCs w:val="24"/>
        </w:rPr>
        <w:t>,</w:t>
      </w:r>
      <w:r>
        <w:rPr>
          <w:rFonts w:ascii="Times New Roman" w:hAnsi="Times New Roman" w:cs="Times New Roman"/>
          <w:sz w:val="24"/>
          <w:szCs w:val="24"/>
        </w:rPr>
        <w:t xml:space="preserve"> which brought joy to him was that potential for artificial intelligence </w:t>
      </w:r>
      <w:r w:rsidR="00F2321F">
        <w:rPr>
          <w:rFonts w:ascii="Times New Roman" w:hAnsi="Times New Roman" w:cs="Times New Roman"/>
          <w:sz w:val="24"/>
          <w:szCs w:val="24"/>
        </w:rPr>
        <w:t>in the financial services industry and across several verticals.</w:t>
      </w:r>
    </w:p>
    <w:p w:rsidR="0049420F" w:rsidRDefault="0049420F" w:rsidP="00ED36A6">
      <w:pPr>
        <w:spacing w:line="480" w:lineRule="auto"/>
        <w:ind w:firstLine="720"/>
        <w:rPr>
          <w:rFonts w:ascii="Times New Roman" w:hAnsi="Times New Roman" w:cs="Times New Roman"/>
          <w:b/>
          <w:sz w:val="24"/>
          <w:szCs w:val="24"/>
        </w:rPr>
      </w:pPr>
    </w:p>
    <w:p w:rsidR="00F2321F" w:rsidRDefault="00F2321F" w:rsidP="00ED36A6">
      <w:pPr>
        <w:spacing w:line="480" w:lineRule="auto"/>
        <w:ind w:firstLine="720"/>
        <w:rPr>
          <w:rFonts w:ascii="Times New Roman" w:hAnsi="Times New Roman" w:cs="Times New Roman"/>
          <w:b/>
          <w:sz w:val="24"/>
          <w:szCs w:val="24"/>
        </w:rPr>
      </w:pPr>
    </w:p>
    <w:p w:rsidR="00F2321F" w:rsidRDefault="00F2321F" w:rsidP="00F2321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F2321F" w:rsidRDefault="00387ED0" w:rsidP="00387ED0">
      <w:pPr>
        <w:spacing w:line="480" w:lineRule="auto"/>
        <w:ind w:firstLine="720"/>
        <w:rPr>
          <w:rFonts w:ascii="Times New Roman" w:hAnsi="Times New Roman" w:cs="Times New Roman"/>
          <w:sz w:val="24"/>
          <w:szCs w:val="24"/>
        </w:rPr>
      </w:pPr>
      <w:r>
        <w:rPr>
          <w:rFonts w:ascii="Times New Roman" w:hAnsi="Times New Roman" w:cs="Times New Roman"/>
          <w:sz w:val="24"/>
          <w:szCs w:val="24"/>
        </w:rPr>
        <w:t>Abbas A. (2000). Financial management in organizations.</w:t>
      </w:r>
    </w:p>
    <w:p w:rsidR="00387ED0" w:rsidRDefault="00387ED0" w:rsidP="00387E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Abdul Hadi,M.S. </w:t>
      </w:r>
      <w:r w:rsidR="00AB6A1E">
        <w:rPr>
          <w:rFonts w:ascii="Times New Roman" w:hAnsi="Times New Roman" w:cs="Times New Roman"/>
          <w:sz w:val="24"/>
          <w:szCs w:val="24"/>
        </w:rPr>
        <w:t>, (2000).</w:t>
      </w:r>
      <w:r>
        <w:rPr>
          <w:rFonts w:ascii="Times New Roman" w:hAnsi="Times New Roman" w:cs="Times New Roman"/>
          <w:sz w:val="24"/>
          <w:szCs w:val="24"/>
        </w:rPr>
        <w:t>Financial Management the investment, finance and financial analysis.</w:t>
      </w:r>
    </w:p>
    <w:p w:rsidR="00387ED0" w:rsidRDefault="00387ED0" w:rsidP="00387E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Karajeh, A ., Atif. Fayiq Shakir </w:t>
      </w:r>
      <w:r w:rsidR="00AB6A1E">
        <w:rPr>
          <w:rFonts w:ascii="Times New Roman" w:hAnsi="Times New Roman" w:cs="Times New Roman"/>
          <w:sz w:val="24"/>
          <w:szCs w:val="24"/>
        </w:rPr>
        <w:t xml:space="preserve">(1990).Financial </w:t>
      </w:r>
      <w:r>
        <w:rPr>
          <w:rFonts w:ascii="Times New Roman" w:hAnsi="Times New Roman" w:cs="Times New Roman"/>
          <w:sz w:val="24"/>
          <w:szCs w:val="24"/>
        </w:rPr>
        <w:t>management theory and practise.</w:t>
      </w:r>
    </w:p>
    <w:p w:rsidR="00387ED0" w:rsidRDefault="00387ED0" w:rsidP="00387E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Mulflch, M. A. (2000). Introduction to financial management and </w:t>
      </w:r>
      <w:r w:rsidR="00AB6A1E">
        <w:rPr>
          <w:rFonts w:ascii="Times New Roman" w:hAnsi="Times New Roman" w:cs="Times New Roman"/>
          <w:sz w:val="24"/>
          <w:szCs w:val="24"/>
        </w:rPr>
        <w:t>financial analysis.</w:t>
      </w:r>
    </w:p>
    <w:p w:rsidR="00387ED0" w:rsidRDefault="00387ED0" w:rsidP="00387ED0">
      <w:pPr>
        <w:spacing w:line="480" w:lineRule="auto"/>
        <w:ind w:firstLine="720"/>
        <w:rPr>
          <w:rFonts w:ascii="Times New Roman" w:hAnsi="Times New Roman" w:cs="Times New Roman"/>
          <w:sz w:val="24"/>
          <w:szCs w:val="24"/>
        </w:rPr>
      </w:pPr>
    </w:p>
    <w:p w:rsidR="00387ED0" w:rsidRPr="00387ED0" w:rsidRDefault="00387ED0" w:rsidP="00387ED0">
      <w:pPr>
        <w:spacing w:line="480" w:lineRule="auto"/>
        <w:ind w:firstLine="720"/>
        <w:rPr>
          <w:rFonts w:ascii="Times New Roman" w:hAnsi="Times New Roman" w:cs="Times New Roman"/>
          <w:sz w:val="24"/>
          <w:szCs w:val="24"/>
        </w:rPr>
      </w:pPr>
    </w:p>
    <w:sectPr w:rsidR="00387ED0" w:rsidRPr="00387ED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72F" w:rsidRDefault="00E1072F" w:rsidP="00E1072F">
      <w:pPr>
        <w:spacing w:after="0" w:line="240" w:lineRule="auto"/>
      </w:pPr>
      <w:r>
        <w:separator/>
      </w:r>
    </w:p>
  </w:endnote>
  <w:endnote w:type="continuationSeparator" w:id="0">
    <w:p w:rsidR="00E1072F" w:rsidRDefault="00E1072F" w:rsidP="00E1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72F" w:rsidRDefault="00E1072F" w:rsidP="00E1072F">
      <w:pPr>
        <w:spacing w:after="0" w:line="240" w:lineRule="auto"/>
      </w:pPr>
      <w:r>
        <w:separator/>
      </w:r>
    </w:p>
  </w:footnote>
  <w:footnote w:type="continuationSeparator" w:id="0">
    <w:p w:rsidR="00E1072F" w:rsidRDefault="00E1072F" w:rsidP="00E10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5895743"/>
      <w:docPartObj>
        <w:docPartGallery w:val="Page Numbers (Top of Page)"/>
        <w:docPartUnique/>
      </w:docPartObj>
    </w:sdtPr>
    <w:sdtEndPr>
      <w:rPr>
        <w:noProof/>
      </w:rPr>
    </w:sdtEndPr>
    <w:sdtContent>
      <w:p w:rsidR="00E1072F" w:rsidRDefault="00E1072F">
        <w:pPr>
          <w:pStyle w:val="Header"/>
          <w:jc w:val="right"/>
        </w:pPr>
        <w:r>
          <w:fldChar w:fldCharType="begin"/>
        </w:r>
        <w:r>
          <w:instrText xml:space="preserve"> PAGE   \* MERGEFORMAT </w:instrText>
        </w:r>
        <w:r>
          <w:fldChar w:fldCharType="separate"/>
        </w:r>
        <w:r w:rsidR="00364276">
          <w:rPr>
            <w:noProof/>
          </w:rPr>
          <w:t>1</w:t>
        </w:r>
        <w:r>
          <w:rPr>
            <w:noProof/>
          </w:rPr>
          <w:fldChar w:fldCharType="end"/>
        </w:r>
      </w:p>
    </w:sdtContent>
  </w:sdt>
  <w:p w:rsidR="00E1072F" w:rsidRPr="00E1072F" w:rsidRDefault="00E1072F">
    <w:pPr>
      <w:pStyle w:val="Header"/>
      <w:rPr>
        <w:rFonts w:ascii="Times New Roman" w:hAnsi="Times New Roman" w:cs="Times New Roman"/>
        <w:sz w:val="24"/>
        <w:szCs w:val="24"/>
      </w:rPr>
    </w:pPr>
    <w:r w:rsidRPr="00E1072F">
      <w:rPr>
        <w:rFonts w:ascii="Times New Roman" w:hAnsi="Times New Roman" w:cs="Times New Roman"/>
        <w:sz w:val="24"/>
        <w:szCs w:val="24"/>
      </w:rPr>
      <w:t>RUNNING HEAD:  COGENT LABS CASE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35B"/>
    <w:rsid w:val="00364276"/>
    <w:rsid w:val="00387ED0"/>
    <w:rsid w:val="0049420F"/>
    <w:rsid w:val="0093132E"/>
    <w:rsid w:val="009A4BDB"/>
    <w:rsid w:val="009E2A8F"/>
    <w:rsid w:val="00A1359E"/>
    <w:rsid w:val="00AB6A1E"/>
    <w:rsid w:val="00B01440"/>
    <w:rsid w:val="00BC6C4F"/>
    <w:rsid w:val="00C4164F"/>
    <w:rsid w:val="00CE45DB"/>
    <w:rsid w:val="00E1072F"/>
    <w:rsid w:val="00E3135B"/>
    <w:rsid w:val="00E62F48"/>
    <w:rsid w:val="00ED36A6"/>
    <w:rsid w:val="00F2321F"/>
    <w:rsid w:val="00FB5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86CCA4-C06F-456A-A007-E0077CA1E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7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72F"/>
  </w:style>
  <w:style w:type="paragraph" w:styleId="Footer">
    <w:name w:val="footer"/>
    <w:basedOn w:val="Normal"/>
    <w:link w:val="FooterChar"/>
    <w:uiPriority w:val="99"/>
    <w:unhideWhenUsed/>
    <w:rsid w:val="00E107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2020-05-03T14:55:00Z</dcterms:created>
  <dcterms:modified xsi:type="dcterms:W3CDTF">2020-05-03T14:55:00Z</dcterms:modified>
</cp:coreProperties>
</file>